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822BE3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822BE3" w:rsidTr="00E05C7B">
              <w:trPr>
                <w:cantSplit/>
                <w:trHeight w:hRule="exact" w:val="4860"/>
              </w:trPr>
              <w:tc>
                <w:tcPr>
                  <w:tcW w:w="7200" w:type="dxa"/>
                </w:tcPr>
                <w:p w:rsidR="00822BE3" w:rsidRDefault="00E54C86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572000" cy="30480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3048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2BE3" w:rsidTr="00E54C86">
              <w:trPr>
                <w:trHeight w:hRule="exact" w:val="5850"/>
              </w:trPr>
              <w:tc>
                <w:tcPr>
                  <w:tcW w:w="7200" w:type="dxa"/>
                </w:tcPr>
                <w:p w:rsidR="00822BE3" w:rsidRPr="001257B6" w:rsidRDefault="001257B6" w:rsidP="001257B6">
                  <w:pPr>
                    <w:pStyle w:val="Subtitle"/>
                    <w:spacing w:before="0"/>
                    <w:rPr>
                      <w:sz w:val="56"/>
                      <w:szCs w:val="56"/>
                    </w:rPr>
                  </w:pPr>
                  <w:r w:rsidRPr="001257B6">
                    <w:rPr>
                      <w:sz w:val="56"/>
                      <w:szCs w:val="56"/>
                    </w:rPr>
                    <w:t>3/26</w:t>
                  </w:r>
                  <w:r w:rsidR="002F4385" w:rsidRPr="001257B6">
                    <w:rPr>
                      <w:sz w:val="56"/>
                      <w:szCs w:val="56"/>
                    </w:rPr>
                    <w:t>/2015</w:t>
                  </w:r>
                  <w:r w:rsidRPr="001257B6">
                    <w:rPr>
                      <w:sz w:val="56"/>
                      <w:szCs w:val="56"/>
                    </w:rPr>
                    <w:t xml:space="preserve"> @</w:t>
                  </w:r>
                  <w:r>
                    <w:rPr>
                      <w:sz w:val="56"/>
                      <w:szCs w:val="56"/>
                    </w:rPr>
                    <w:t xml:space="preserve"> </w:t>
                  </w:r>
                  <w:r w:rsidRPr="001257B6">
                    <w:rPr>
                      <w:sz w:val="56"/>
                      <w:szCs w:val="56"/>
                    </w:rPr>
                    <w:t>8pm</w:t>
                  </w:r>
                </w:p>
                <w:p w:rsidR="001257B6" w:rsidRPr="001257B6" w:rsidRDefault="001257B6" w:rsidP="001257B6">
                  <w:pPr>
                    <w:pStyle w:val="Subtitle"/>
                    <w:spacing w:before="0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centennial</w:t>
                  </w:r>
                  <w:r w:rsidRPr="001257B6">
                    <w:rPr>
                      <w:sz w:val="56"/>
                      <w:szCs w:val="56"/>
                    </w:rPr>
                    <w:t xml:space="preserve"> 2321</w:t>
                  </w:r>
                </w:p>
                <w:p w:rsidR="00822BE3" w:rsidRDefault="00E05C7B">
                  <w:pPr>
                    <w:pStyle w:val="Title"/>
                  </w:pPr>
                  <w:r>
                    <w:t>DDR</w:t>
                  </w:r>
                  <w:r w:rsidR="002F4385">
                    <w:t xml:space="preserve"> Club meeting!</w:t>
                  </w:r>
                </w:p>
                <w:p w:rsidR="00822BE3" w:rsidRDefault="001257B6">
                  <w:pPr>
                    <w:pStyle w:val="Heading1"/>
                  </w:pPr>
                  <w:r>
                    <w:t>Come see what it’s all about!</w:t>
                  </w:r>
                </w:p>
                <w:p w:rsidR="00822BE3" w:rsidRDefault="001257B6" w:rsidP="001257B6">
                  <w:r>
                    <w:t>Many students find that DDR is a great way of relieving stress, whether it’s academic stress or interpersonal stress. With finals just around the corner, now is a great time to start dancing! Bring your friends, and come make some new ones! We always have foo</w:t>
                  </w:r>
                  <w:r w:rsidR="00E54C86">
                    <w:t>d and drinks, because dancing</w:t>
                  </w:r>
                  <w:r>
                    <w:t xml:space="preserve"> can be tiring work!</w:t>
                  </w:r>
                </w:p>
              </w:tc>
            </w:tr>
            <w:tr w:rsidR="00822BE3" w:rsidTr="00E05C7B">
              <w:trPr>
                <w:trHeight w:hRule="exact" w:val="4140"/>
              </w:trPr>
              <w:tc>
                <w:tcPr>
                  <w:tcW w:w="7200" w:type="dxa"/>
                  <w:vAlign w:val="bottom"/>
                </w:tcPr>
                <w:p w:rsidR="00822BE3" w:rsidRDefault="00E54C86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181095" cy="295273"/>
                        <wp:effectExtent l="0" t="0" r="635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1761501" cy="4403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c>
            </w:tr>
          </w:tbl>
          <w:p w:rsidR="00822BE3" w:rsidRDefault="00822BE3"/>
        </w:tc>
        <w:tc>
          <w:tcPr>
            <w:tcW w:w="144" w:type="dxa"/>
          </w:tcPr>
          <w:p w:rsidR="00822BE3" w:rsidRDefault="00822BE3"/>
        </w:tc>
        <w:tc>
          <w:tcPr>
            <w:tcW w:w="3456" w:type="dxa"/>
          </w:tcPr>
          <w:tbl>
            <w:tblPr>
              <w:tblStyle w:val="ListTable5Dark-Accent3"/>
              <w:tblW w:w="5000" w:type="pct"/>
              <w:tblLayout w:type="fixed"/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26"/>
            </w:tblGrid>
            <w:tr w:rsidR="00822BE3" w:rsidTr="003D344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1104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3426" w:type="dxa"/>
                </w:tcPr>
                <w:p w:rsidR="003D3440" w:rsidRDefault="003D3440" w:rsidP="003D3440">
                  <w:pPr>
                    <w:pStyle w:val="Heading2"/>
                    <w:jc w:val="left"/>
                    <w:outlineLvl w:val="1"/>
                  </w:pPr>
                </w:p>
                <w:p w:rsidR="003D3440" w:rsidRDefault="003D3440">
                  <w:pPr>
                    <w:pStyle w:val="Heading2"/>
                    <w:outlineLvl w:val="1"/>
                  </w:pPr>
                </w:p>
                <w:p w:rsidR="00822BE3" w:rsidRDefault="00E05C7B">
                  <w:pPr>
                    <w:pStyle w:val="Heading2"/>
                    <w:outlineLvl w:val="1"/>
                  </w:pPr>
                  <w:r>
                    <w:t>Dancing with friends is fun!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1257B6">
                  <w:pPr>
                    <w:pStyle w:val="Heading2"/>
                    <w:outlineLvl w:val="1"/>
                  </w:pPr>
                  <w:r>
                    <w:t>Dancing is a fantastic alternative to relieve stress!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1257B6">
                  <w:pPr>
                    <w:pStyle w:val="Heading2"/>
                    <w:outlineLvl w:val="1"/>
                  </w:pPr>
                  <w:r>
                    <w:t>What else is there to do on the weekend?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FA3054">
                  <w:pPr>
                    <w:pStyle w:val="Heading2"/>
                    <w:outlineLvl w:val="1"/>
                  </w:pPr>
                  <w:r>
                    <w:t>It’s healthy</w:t>
                  </w:r>
                  <w:r w:rsidR="001257B6">
                    <w:t>!</w:t>
                  </w:r>
                </w:p>
                <w:p w:rsidR="00822BE3" w:rsidRDefault="00822BE3">
                  <w:pPr>
                    <w:pStyle w:val="Line"/>
                  </w:pPr>
                </w:p>
                <w:p w:rsidR="00822BE3" w:rsidRDefault="00FA3054" w:rsidP="00FA3054">
                  <w:pPr>
                    <w:pStyle w:val="Heading2"/>
                    <w:outlineLvl w:val="1"/>
                  </w:pPr>
                  <w:r>
                    <w:t>Dance to help the community!</w:t>
                  </w:r>
                </w:p>
                <w:p w:rsidR="002639E1" w:rsidRDefault="002639E1" w:rsidP="002639E1">
                  <w:pPr>
                    <w:pStyle w:val="Line"/>
                  </w:pPr>
                </w:p>
                <w:p w:rsidR="002639E1" w:rsidRPr="002639E1" w:rsidRDefault="003D3440" w:rsidP="003D3440">
                  <w:pPr>
                    <w:pStyle w:val="Heading2"/>
                    <w:outlineLvl w:val="1"/>
                  </w:pPr>
                  <w:r>
                    <w:t>Meet new people</w:t>
                  </w:r>
                  <w:r w:rsidR="002639E1">
                    <w:t>!</w:t>
                  </w:r>
                </w:p>
              </w:tc>
            </w:tr>
            <w:tr w:rsidR="00822BE3" w:rsidTr="003D344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2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26" w:type="dxa"/>
                </w:tcPr>
                <w:p w:rsidR="00822BE3" w:rsidRDefault="00822BE3"/>
              </w:tc>
            </w:tr>
            <w:tr w:rsidR="00822BE3" w:rsidTr="003D3440">
              <w:trPr>
                <w:trHeight w:hRule="exact" w:val="345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26" w:type="dxa"/>
                </w:tcPr>
                <w:p w:rsidR="00822BE3" w:rsidRDefault="00E05C7B">
                  <w:pPr>
                    <w:pStyle w:val="Heading3"/>
                    <w:outlineLvl w:val="2"/>
                  </w:pPr>
                  <w:r>
                    <w:t>BU ddr club</w:t>
                  </w:r>
                </w:p>
                <w:p w:rsidR="00822BE3" w:rsidRDefault="000E6B41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7E07BBF6D27640EA8E8368779CAB7710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E05C7B">
                        <w:t xml:space="preserve">Meetings </w:t>
                      </w:r>
                      <w:r w:rsidR="001257B6">
                        <w:t>every Thursday</w:t>
                      </w:r>
                      <w:r w:rsidR="00E05C7B">
                        <w:t xml:space="preserve"> at 8pm</w:t>
                      </w:r>
                      <w:r w:rsidR="00E05C7B">
                        <w:br/>
                        <w:t xml:space="preserve">in </w:t>
                      </w:r>
                      <w:r w:rsidR="001257B6">
                        <w:t>Centennial 2321</w:t>
                      </w:r>
                    </w:sdtContent>
                  </w:sdt>
                </w:p>
                <w:p w:rsidR="00822BE3" w:rsidRDefault="00E05C7B">
                  <w:pPr>
                    <w:pStyle w:val="ContactInfo"/>
                  </w:pPr>
                  <w:r>
                    <w:t>Facebook.com/</w:t>
                  </w:r>
                  <w:proofErr w:type="spellStart"/>
                  <w:r>
                    <w:t>bu</w:t>
                  </w:r>
                  <w:proofErr w:type="spellEnd"/>
                  <w:r>
                    <w:t>-dance</w:t>
                  </w:r>
                </w:p>
                <w:p w:rsidR="00822BE3" w:rsidRDefault="00822BE3" w:rsidP="00E05C7B">
                  <w:pPr>
                    <w:pStyle w:val="Date"/>
                  </w:pPr>
                </w:p>
              </w:tc>
            </w:tr>
          </w:tbl>
          <w:p w:rsidR="00822BE3" w:rsidRDefault="00822BE3"/>
        </w:tc>
      </w:tr>
    </w:tbl>
    <w:p w:rsidR="00822BE3" w:rsidRDefault="00822BE3">
      <w:pPr>
        <w:pStyle w:val="NoSpacing"/>
      </w:pPr>
    </w:p>
    <w:sectPr w:rsidR="00822BE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85"/>
    <w:rsid w:val="000E6B41"/>
    <w:rsid w:val="001257B6"/>
    <w:rsid w:val="002639E1"/>
    <w:rsid w:val="002F4385"/>
    <w:rsid w:val="003D3440"/>
    <w:rsid w:val="00822BE3"/>
    <w:rsid w:val="00E05C7B"/>
    <w:rsid w:val="00E54C86"/>
    <w:rsid w:val="00FA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264EA-DC50-40C5-A2E5-0FE6C6A0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E05C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C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C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C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C7B"/>
    <w:rPr>
      <w:b/>
      <w:bCs/>
      <w:sz w:val="20"/>
      <w:szCs w:val="20"/>
    </w:rPr>
  </w:style>
  <w:style w:type="table" w:styleId="ListTable5Dark-Accent3">
    <w:name w:val="List Table 5 Dark Accent 3"/>
    <w:basedOn w:val="TableNormal"/>
    <w:uiPriority w:val="50"/>
    <w:rsid w:val="00E05C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b75148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07BBF6D27640EA8E8368779CAB7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17DA6-67FE-426E-B8C2-7652F06F62FF}"/>
      </w:docPartPr>
      <w:docPartBody>
        <w:p w:rsidR="00091F53" w:rsidRDefault="00091F53">
          <w:pPr>
            <w:pStyle w:val="7E07BBF6D27640EA8E8368779CAB7710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53"/>
    <w:rsid w:val="0009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EA0B4DAFAC493B8EBD88381E397B8D">
    <w:name w:val="F8EA0B4DAFAC493B8EBD88381E397B8D"/>
  </w:style>
  <w:style w:type="paragraph" w:customStyle="1" w:styleId="A3CC10E098324C698B02047A19EB1CCE">
    <w:name w:val="A3CC10E098324C698B02047A19EB1CCE"/>
  </w:style>
  <w:style w:type="paragraph" w:customStyle="1" w:styleId="E42E6E2D0FF348D1B5A0C392D8E566F1">
    <w:name w:val="E42E6E2D0FF348D1B5A0C392D8E566F1"/>
  </w:style>
  <w:style w:type="paragraph" w:customStyle="1" w:styleId="F335504DA5EF4E899B782E938C41DCB6">
    <w:name w:val="F335504DA5EF4E899B782E938C41DCB6"/>
  </w:style>
  <w:style w:type="paragraph" w:customStyle="1" w:styleId="DDC6041DAC2544C9B8261A82CF8E4F43">
    <w:name w:val="DDC6041DAC2544C9B8261A82CF8E4F43"/>
  </w:style>
  <w:style w:type="paragraph" w:customStyle="1" w:styleId="5C2846C3022549B6AFF0D5B937380E85">
    <w:name w:val="5C2846C3022549B6AFF0D5B937380E85"/>
  </w:style>
  <w:style w:type="paragraph" w:customStyle="1" w:styleId="35B715F7F0254414B831D4C94B39F57B">
    <w:name w:val="35B715F7F0254414B831D4C94B39F57B"/>
  </w:style>
  <w:style w:type="paragraph" w:customStyle="1" w:styleId="513EAA0F36D34308ADB43394737DE159">
    <w:name w:val="513EAA0F36D34308ADB43394737DE159"/>
  </w:style>
  <w:style w:type="paragraph" w:customStyle="1" w:styleId="4AC35C1FB5AC46E581D271559213A649">
    <w:name w:val="4AC35C1FB5AC46E581D271559213A649"/>
  </w:style>
  <w:style w:type="paragraph" w:customStyle="1" w:styleId="7146BDEEA63F424B98249B61BE6669B3">
    <w:name w:val="7146BDEEA63F424B98249B61BE6669B3"/>
  </w:style>
  <w:style w:type="paragraph" w:customStyle="1" w:styleId="7E07BBF6D27640EA8E8368779CAB7710">
    <w:name w:val="7E07BBF6D27640EA8E8368779CAB7710"/>
  </w:style>
  <w:style w:type="paragraph" w:customStyle="1" w:styleId="62C9024761A34DFA924A54B97F5BE9B8">
    <w:name w:val="62C9024761A34DFA924A54B97F5BE9B8"/>
  </w:style>
  <w:style w:type="paragraph" w:customStyle="1" w:styleId="598FC7E04E464C5BAEF554F9C8C09841">
    <w:name w:val="598FC7E04E464C5BAEF554F9C8C09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flyer.dotx</Template>
  <TotalTime>42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Javier A. Borras</cp:lastModifiedBy>
  <cp:revision>5</cp:revision>
  <cp:lastPrinted>2012-12-25T21:02:00Z</cp:lastPrinted>
  <dcterms:created xsi:type="dcterms:W3CDTF">2015-03-24T21:16:00Z</dcterms:created>
  <dcterms:modified xsi:type="dcterms:W3CDTF">2015-04-07T23:27:00Z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